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C053" w14:textId="77777777" w:rsidR="000C7C20" w:rsidRPr="001D3BD3" w:rsidRDefault="000C7C20" w:rsidP="000C7C20">
      <w:pPr>
        <w:widowControl w:val="0"/>
        <w:autoSpaceDE w:val="0"/>
        <w:autoSpaceDN w:val="0"/>
        <w:adjustRightInd w:val="0"/>
        <w:jc w:val="center"/>
        <w:rPr>
          <w:rFonts w:cs="AppleSystemUIFont"/>
          <w:b/>
          <w:color w:val="353535"/>
          <w:sz w:val="32"/>
          <w:szCs w:val="22"/>
        </w:rPr>
      </w:pPr>
      <w:bookmarkStart w:id="0" w:name="_GoBack"/>
      <w:bookmarkEnd w:id="0"/>
      <w:r w:rsidRPr="001D3BD3">
        <w:rPr>
          <w:rFonts w:cs="AppleSystemUIFont"/>
          <w:b/>
          <w:color w:val="353535"/>
          <w:sz w:val="32"/>
          <w:szCs w:val="22"/>
        </w:rPr>
        <w:t xml:space="preserve">MONROE CAMP AND RETREAT CENTER </w:t>
      </w:r>
    </w:p>
    <w:p w14:paraId="010F2AF7" w14:textId="77777777" w:rsidR="00A11D83" w:rsidRPr="001D3BD3" w:rsidRDefault="00A11D83" w:rsidP="000C7C20">
      <w:pPr>
        <w:widowControl w:val="0"/>
        <w:autoSpaceDE w:val="0"/>
        <w:autoSpaceDN w:val="0"/>
        <w:adjustRightInd w:val="0"/>
        <w:jc w:val="center"/>
        <w:rPr>
          <w:rFonts w:cs="AppleSystemUIFont"/>
          <w:b/>
          <w:color w:val="353535"/>
          <w:sz w:val="32"/>
          <w:szCs w:val="22"/>
        </w:rPr>
      </w:pPr>
      <w:r w:rsidRPr="001D3BD3">
        <w:rPr>
          <w:rFonts w:cs="AppleSystemUIFont"/>
          <w:b/>
          <w:color w:val="353535"/>
          <w:sz w:val="32"/>
          <w:szCs w:val="22"/>
        </w:rPr>
        <w:t>ALOCHOL AND FACILITY USAGE REGULATIONS</w:t>
      </w:r>
    </w:p>
    <w:p w14:paraId="3DEFEE1E" w14:textId="77777777" w:rsidR="00532C84" w:rsidRPr="000C7C20" w:rsidRDefault="00532C84" w:rsidP="000C7C20">
      <w:pPr>
        <w:widowControl w:val="0"/>
        <w:autoSpaceDE w:val="0"/>
        <w:autoSpaceDN w:val="0"/>
        <w:adjustRightInd w:val="0"/>
        <w:jc w:val="center"/>
        <w:rPr>
          <w:rFonts w:cs="AppleSystemUIFont"/>
          <w:b/>
          <w:color w:val="353535"/>
          <w:sz w:val="22"/>
          <w:szCs w:val="22"/>
        </w:rPr>
      </w:pPr>
    </w:p>
    <w:p w14:paraId="388ECB11" w14:textId="77777777" w:rsidR="000C7C20" w:rsidRPr="00F23DD1" w:rsidRDefault="000C7C20" w:rsidP="000C7C20">
      <w:pPr>
        <w:widowControl w:val="0"/>
        <w:autoSpaceDE w:val="0"/>
        <w:autoSpaceDN w:val="0"/>
        <w:adjustRightInd w:val="0"/>
        <w:jc w:val="both"/>
        <w:rPr>
          <w:rFonts w:cs="AppleSystemUIFont"/>
          <w:color w:val="353535"/>
          <w:sz w:val="20"/>
          <w:szCs w:val="20"/>
        </w:rPr>
      </w:pPr>
      <w:r w:rsidRPr="00F23DD1">
        <w:rPr>
          <w:rFonts w:cs="AppleSystemUIFont"/>
          <w:color w:val="353535"/>
          <w:sz w:val="20"/>
          <w:szCs w:val="20"/>
        </w:rPr>
        <w:t xml:space="preserve">Monroe Camp and Retreat Center, in keeping with its overall mission, expects all persons who utilize its facilities to do so in a safe and lawful manner and to always be mindful that there be other groups present at the camp, possibly including children, the elderly, and church-related groups, and any consumption or service of alcoholic beverages as allowed under this policy must not negatively impact other users, staff, or the condition of the facilities themselves. </w:t>
      </w:r>
    </w:p>
    <w:p w14:paraId="0ABBDCA2" w14:textId="77777777" w:rsidR="004C2969" w:rsidRPr="00F23DD1" w:rsidRDefault="004C2969" w:rsidP="000C7C20">
      <w:pPr>
        <w:widowControl w:val="0"/>
        <w:autoSpaceDE w:val="0"/>
        <w:autoSpaceDN w:val="0"/>
        <w:adjustRightInd w:val="0"/>
        <w:jc w:val="both"/>
        <w:rPr>
          <w:rFonts w:cs="AppleSystemUIFont"/>
          <w:color w:val="353535"/>
          <w:sz w:val="20"/>
          <w:szCs w:val="20"/>
        </w:rPr>
      </w:pPr>
    </w:p>
    <w:p w14:paraId="640BD7F1" w14:textId="77777777" w:rsidR="000C7C20" w:rsidRPr="00F23DD1" w:rsidRDefault="000C7C20" w:rsidP="000C7C20">
      <w:pPr>
        <w:widowControl w:val="0"/>
        <w:autoSpaceDE w:val="0"/>
        <w:autoSpaceDN w:val="0"/>
        <w:adjustRightInd w:val="0"/>
        <w:jc w:val="both"/>
        <w:rPr>
          <w:rFonts w:cs="AppleSystemUIFont"/>
          <w:color w:val="353535"/>
          <w:sz w:val="20"/>
          <w:szCs w:val="20"/>
        </w:rPr>
      </w:pPr>
      <w:r w:rsidRPr="00F23DD1">
        <w:rPr>
          <w:rFonts w:cs="AppleSystemUIFont"/>
          <w:color w:val="353535"/>
          <w:sz w:val="20"/>
          <w:szCs w:val="20"/>
        </w:rPr>
        <w:t>Monroe Camp and Retreat Center will not be responsible for the purchase, distribution, or service of wine</w:t>
      </w:r>
      <w:r w:rsidR="00A11D83" w:rsidRPr="00F23DD1">
        <w:rPr>
          <w:rFonts w:cs="AppleSystemUIFont"/>
          <w:color w:val="353535"/>
          <w:sz w:val="20"/>
          <w:szCs w:val="20"/>
        </w:rPr>
        <w:t xml:space="preserve"> and/or beer</w:t>
      </w:r>
      <w:r w:rsidRPr="00F23DD1">
        <w:rPr>
          <w:rFonts w:cs="AppleSystemUIFont"/>
          <w:color w:val="353535"/>
          <w:sz w:val="20"/>
          <w:szCs w:val="20"/>
        </w:rPr>
        <w:t>, and guests must comply</w:t>
      </w:r>
      <w:r w:rsidR="00A11D83" w:rsidRPr="00F23DD1">
        <w:rPr>
          <w:rFonts w:cs="AppleSystemUIFont"/>
          <w:color w:val="353535"/>
          <w:sz w:val="20"/>
          <w:szCs w:val="20"/>
        </w:rPr>
        <w:t xml:space="preserve"> with the location restrictions, </w:t>
      </w:r>
      <w:r w:rsidRPr="00F23DD1">
        <w:rPr>
          <w:rFonts w:cs="AppleSystemUIFont"/>
          <w:color w:val="353535"/>
          <w:sz w:val="20"/>
          <w:szCs w:val="20"/>
        </w:rPr>
        <w:t>clean-up</w:t>
      </w:r>
      <w:r w:rsidR="00A11D83" w:rsidRPr="00F23DD1">
        <w:rPr>
          <w:rFonts w:cs="AppleSystemUIFont"/>
          <w:color w:val="353535"/>
          <w:sz w:val="20"/>
          <w:szCs w:val="20"/>
        </w:rPr>
        <w:t>,</w:t>
      </w:r>
      <w:r w:rsidRPr="00F23DD1">
        <w:rPr>
          <w:rFonts w:cs="AppleSystemUIFont"/>
          <w:color w:val="353535"/>
          <w:sz w:val="20"/>
          <w:szCs w:val="20"/>
        </w:rPr>
        <w:t xml:space="preserve"> and disposal rules set forth below.</w:t>
      </w:r>
    </w:p>
    <w:p w14:paraId="05C57F5E" w14:textId="77777777" w:rsidR="00204C63" w:rsidRPr="00F23DD1" w:rsidRDefault="00204C63" w:rsidP="00A11D83">
      <w:pPr>
        <w:widowControl w:val="0"/>
        <w:autoSpaceDE w:val="0"/>
        <w:autoSpaceDN w:val="0"/>
        <w:adjustRightInd w:val="0"/>
        <w:jc w:val="both"/>
        <w:rPr>
          <w:rFonts w:cs="AppleSystemUIFont"/>
          <w:color w:val="353535"/>
          <w:sz w:val="20"/>
          <w:szCs w:val="20"/>
        </w:rPr>
      </w:pPr>
    </w:p>
    <w:p w14:paraId="77871A1A" w14:textId="3CEC0DEF" w:rsidR="00F1318B" w:rsidRPr="00F23DD1" w:rsidRDefault="00DA7479" w:rsidP="00A11D83">
      <w:pPr>
        <w:widowControl w:val="0"/>
        <w:autoSpaceDE w:val="0"/>
        <w:autoSpaceDN w:val="0"/>
        <w:adjustRightInd w:val="0"/>
        <w:jc w:val="both"/>
        <w:rPr>
          <w:rFonts w:cs="AppleSystemUIFont"/>
          <w:color w:val="353535"/>
          <w:sz w:val="20"/>
          <w:szCs w:val="20"/>
        </w:rPr>
      </w:pPr>
      <w:r w:rsidRPr="00F23DD1">
        <w:rPr>
          <w:rFonts w:cs="AppleSystemUIFont"/>
          <w:color w:val="353535"/>
          <w:sz w:val="20"/>
          <w:szCs w:val="20"/>
        </w:rPr>
        <w:t xml:space="preserve">Wine </w:t>
      </w:r>
      <w:r w:rsidR="00F1318B" w:rsidRPr="00F23DD1">
        <w:rPr>
          <w:rFonts w:cs="AppleSystemUIFont"/>
          <w:color w:val="353535"/>
          <w:sz w:val="20"/>
          <w:szCs w:val="20"/>
        </w:rPr>
        <w:t xml:space="preserve">and/or beer may be served inside </w:t>
      </w:r>
      <w:r w:rsidR="00A11D83" w:rsidRPr="00F23DD1">
        <w:rPr>
          <w:rFonts w:cs="AppleSystemUIFont"/>
          <w:color w:val="353535"/>
          <w:sz w:val="20"/>
          <w:szCs w:val="20"/>
        </w:rPr>
        <w:t xml:space="preserve">ONLY Boyd Hall, </w:t>
      </w:r>
      <w:r w:rsidR="008E143D" w:rsidRPr="00F23DD1">
        <w:rPr>
          <w:rFonts w:cs="AppleSystemUIFont"/>
          <w:color w:val="353535"/>
          <w:sz w:val="20"/>
          <w:szCs w:val="20"/>
        </w:rPr>
        <w:t xml:space="preserve">McKnight Lodge, </w:t>
      </w:r>
      <w:r w:rsidR="00A11D83" w:rsidRPr="00F23DD1">
        <w:rPr>
          <w:rFonts w:cs="AppleSystemUIFont"/>
          <w:color w:val="353535"/>
          <w:sz w:val="20"/>
          <w:szCs w:val="20"/>
        </w:rPr>
        <w:t xml:space="preserve">Hafer Hall, and the Picnic Shelter and only </w:t>
      </w:r>
      <w:r w:rsidR="00A11D83" w:rsidRPr="00F23DD1">
        <w:rPr>
          <w:sz w:val="20"/>
          <w:szCs w:val="20"/>
        </w:rPr>
        <w:t>when said buildings have been reserved as stated on the Monroe Camp and Retreat Center Reservation Form.</w:t>
      </w:r>
      <w:r w:rsidR="00204C63" w:rsidRPr="00F23DD1">
        <w:rPr>
          <w:rFonts w:cs="AppleSystemUIFont"/>
          <w:color w:val="353535"/>
          <w:sz w:val="20"/>
          <w:szCs w:val="20"/>
        </w:rPr>
        <w:t xml:space="preserve">  It is required to have off-duty, uniformed Scotland County Sheriff Deputies present during events in which alcohol is readily available for consumption with additional cost of $100 per 50 users</w:t>
      </w:r>
      <w:r w:rsidR="00204C63" w:rsidRPr="00F23DD1">
        <w:rPr>
          <w:rFonts w:cs="AppleSystemUIFont"/>
          <w:b/>
          <w:color w:val="353535"/>
          <w:sz w:val="20"/>
          <w:szCs w:val="20"/>
        </w:rPr>
        <w:t>.  Notification and payments must be submitted no later than ten (10) days prior to the event date.</w:t>
      </w:r>
      <w:r w:rsidR="00204C63" w:rsidRPr="00F23DD1">
        <w:rPr>
          <w:rFonts w:cs="AppleSystemUIFont"/>
          <w:color w:val="353535"/>
          <w:sz w:val="20"/>
          <w:szCs w:val="20"/>
        </w:rPr>
        <w:t xml:space="preserve">  Failure of notification will result in three officers present during the event at a cost of $300.</w:t>
      </w:r>
    </w:p>
    <w:p w14:paraId="15014F8F" w14:textId="77777777" w:rsidR="00F1318B" w:rsidRPr="00F23DD1" w:rsidRDefault="00F1318B" w:rsidP="00F1318B">
      <w:pPr>
        <w:widowControl w:val="0"/>
        <w:autoSpaceDE w:val="0"/>
        <w:autoSpaceDN w:val="0"/>
        <w:adjustRightInd w:val="0"/>
        <w:jc w:val="both"/>
        <w:rPr>
          <w:sz w:val="20"/>
          <w:szCs w:val="20"/>
        </w:rPr>
      </w:pPr>
    </w:p>
    <w:p w14:paraId="6E55DB04" w14:textId="77777777" w:rsidR="00F1318B" w:rsidRPr="00F23DD1" w:rsidRDefault="00F1318B" w:rsidP="00F1318B">
      <w:pPr>
        <w:widowControl w:val="0"/>
        <w:autoSpaceDE w:val="0"/>
        <w:autoSpaceDN w:val="0"/>
        <w:adjustRightInd w:val="0"/>
        <w:jc w:val="both"/>
        <w:rPr>
          <w:sz w:val="20"/>
          <w:szCs w:val="20"/>
        </w:rPr>
      </w:pPr>
      <w:r w:rsidRPr="00F23DD1">
        <w:rPr>
          <w:b/>
          <w:sz w:val="20"/>
          <w:szCs w:val="20"/>
        </w:rPr>
        <w:t>No hard liquor will be allowed</w:t>
      </w:r>
      <w:r w:rsidR="00A11D83" w:rsidRPr="00F23DD1">
        <w:rPr>
          <w:b/>
          <w:sz w:val="20"/>
          <w:szCs w:val="20"/>
        </w:rPr>
        <w:t xml:space="preserve"> on the property of Monroe Camp and Retreat Center</w:t>
      </w:r>
      <w:r w:rsidRPr="00F23DD1">
        <w:rPr>
          <w:sz w:val="20"/>
          <w:szCs w:val="20"/>
        </w:rPr>
        <w:t xml:space="preserve">.  All third-party vendors must be pre-approved in writing by Monroe Camp and Retreat Center and provide appropriate proof of insurance.  All clean up and disposal of alcoholic </w:t>
      </w:r>
      <w:r w:rsidR="00A11D83" w:rsidRPr="00F23DD1">
        <w:rPr>
          <w:sz w:val="20"/>
          <w:szCs w:val="20"/>
        </w:rPr>
        <w:t>waste</w:t>
      </w:r>
      <w:r w:rsidRPr="00F23DD1">
        <w:rPr>
          <w:sz w:val="20"/>
          <w:szCs w:val="20"/>
        </w:rPr>
        <w:t xml:space="preserve"> must be provided by the </w:t>
      </w:r>
      <w:r w:rsidR="00B5098A" w:rsidRPr="00F23DD1">
        <w:rPr>
          <w:sz w:val="20"/>
          <w:szCs w:val="20"/>
        </w:rPr>
        <w:t>Renter</w:t>
      </w:r>
      <w:r w:rsidRPr="00F23DD1">
        <w:rPr>
          <w:sz w:val="20"/>
          <w:szCs w:val="20"/>
        </w:rPr>
        <w:t xml:space="preserve"> and/or pre-approved third-party vendors.</w:t>
      </w:r>
    </w:p>
    <w:p w14:paraId="6EC01FE3" w14:textId="77777777" w:rsidR="00F1318B" w:rsidRPr="00F23DD1" w:rsidRDefault="00F1318B" w:rsidP="00F1318B">
      <w:pPr>
        <w:widowControl w:val="0"/>
        <w:autoSpaceDE w:val="0"/>
        <w:autoSpaceDN w:val="0"/>
        <w:adjustRightInd w:val="0"/>
        <w:jc w:val="both"/>
        <w:rPr>
          <w:sz w:val="20"/>
          <w:szCs w:val="20"/>
        </w:rPr>
      </w:pPr>
    </w:p>
    <w:p w14:paraId="5B9435FC" w14:textId="77777777" w:rsidR="00F1318B" w:rsidRPr="00F23DD1" w:rsidRDefault="00F1318B" w:rsidP="00F1318B">
      <w:pPr>
        <w:widowControl w:val="0"/>
        <w:autoSpaceDE w:val="0"/>
        <w:autoSpaceDN w:val="0"/>
        <w:adjustRightInd w:val="0"/>
        <w:jc w:val="both"/>
        <w:rPr>
          <w:sz w:val="20"/>
          <w:szCs w:val="20"/>
        </w:rPr>
      </w:pPr>
      <w:r w:rsidRPr="00F23DD1">
        <w:rPr>
          <w:sz w:val="20"/>
          <w:szCs w:val="20"/>
        </w:rPr>
        <w:t xml:space="preserve">Any </w:t>
      </w:r>
      <w:r w:rsidR="00B5098A" w:rsidRPr="00F23DD1">
        <w:rPr>
          <w:sz w:val="20"/>
          <w:szCs w:val="20"/>
        </w:rPr>
        <w:t>Renters</w:t>
      </w:r>
      <w:r w:rsidRPr="00F23DD1">
        <w:rPr>
          <w:sz w:val="20"/>
          <w:szCs w:val="20"/>
        </w:rPr>
        <w:t xml:space="preserve"> wishing to </w:t>
      </w:r>
      <w:r w:rsidR="00A11D83" w:rsidRPr="00F23DD1">
        <w:rPr>
          <w:sz w:val="20"/>
          <w:szCs w:val="20"/>
        </w:rPr>
        <w:t xml:space="preserve">use the facilities of Monroe Camp and Retreat Center and/or </w:t>
      </w:r>
      <w:r w:rsidRPr="00F23DD1">
        <w:rPr>
          <w:sz w:val="20"/>
          <w:szCs w:val="20"/>
        </w:rPr>
        <w:t>serve alcohol at their event as allowed under this policy, whether wine</w:t>
      </w:r>
      <w:r w:rsidR="00596AB5" w:rsidRPr="00F23DD1">
        <w:rPr>
          <w:sz w:val="20"/>
          <w:szCs w:val="20"/>
        </w:rPr>
        <w:t>/beer</w:t>
      </w:r>
      <w:r w:rsidRPr="00F23DD1">
        <w:rPr>
          <w:sz w:val="20"/>
          <w:szCs w:val="20"/>
        </w:rPr>
        <w:t xml:space="preserve"> or utilizing a licensed and insured vendor for wine and/or</w:t>
      </w:r>
      <w:r w:rsidR="009060F0" w:rsidRPr="00F23DD1">
        <w:rPr>
          <w:sz w:val="20"/>
          <w:szCs w:val="20"/>
        </w:rPr>
        <w:t xml:space="preserve"> beer as set forth above, must provide an authorized signature in the space provided </w:t>
      </w:r>
      <w:r w:rsidR="008A104F" w:rsidRPr="00F23DD1">
        <w:rPr>
          <w:sz w:val="20"/>
          <w:szCs w:val="20"/>
        </w:rPr>
        <w:t xml:space="preserve">below, </w:t>
      </w:r>
      <w:r w:rsidR="00DE7034" w:rsidRPr="00F23DD1">
        <w:rPr>
          <w:sz w:val="20"/>
          <w:szCs w:val="20"/>
        </w:rPr>
        <w:t xml:space="preserve">acquire any permits required by the State of North Carolina and Scotland County, and </w:t>
      </w:r>
      <w:r w:rsidR="009060F0" w:rsidRPr="00F23DD1">
        <w:rPr>
          <w:sz w:val="20"/>
          <w:szCs w:val="20"/>
        </w:rPr>
        <w:t xml:space="preserve">must pay in advance a refundable violation or damage </w:t>
      </w:r>
      <w:r w:rsidR="009060F0" w:rsidRPr="00F23DD1">
        <w:rPr>
          <w:b/>
          <w:sz w:val="20"/>
          <w:szCs w:val="20"/>
        </w:rPr>
        <w:t>deposit in the amount of $2</w:t>
      </w:r>
      <w:r w:rsidR="00A11D83" w:rsidRPr="00F23DD1">
        <w:rPr>
          <w:b/>
          <w:sz w:val="20"/>
          <w:szCs w:val="20"/>
        </w:rPr>
        <w:t>5</w:t>
      </w:r>
      <w:r w:rsidR="009060F0" w:rsidRPr="00F23DD1">
        <w:rPr>
          <w:b/>
          <w:sz w:val="20"/>
          <w:szCs w:val="20"/>
        </w:rPr>
        <w:t>0.00</w:t>
      </w:r>
      <w:r w:rsidR="009060F0" w:rsidRPr="00F23DD1">
        <w:rPr>
          <w:sz w:val="20"/>
          <w:szCs w:val="20"/>
        </w:rPr>
        <w:t>.  In order for the deposit to be refunded in full, there must be no violations of this policy or any applicable regulation or law, and there must be no damage to any portion of the property.</w:t>
      </w:r>
    </w:p>
    <w:p w14:paraId="5FE7DB63" w14:textId="77777777" w:rsidR="00F87F5D" w:rsidRPr="00F23DD1" w:rsidRDefault="00F87F5D" w:rsidP="00F1318B">
      <w:pPr>
        <w:widowControl w:val="0"/>
        <w:autoSpaceDE w:val="0"/>
        <w:autoSpaceDN w:val="0"/>
        <w:adjustRightInd w:val="0"/>
        <w:jc w:val="both"/>
        <w:rPr>
          <w:sz w:val="20"/>
          <w:szCs w:val="20"/>
        </w:rPr>
      </w:pPr>
    </w:p>
    <w:p w14:paraId="5CD852CF" w14:textId="77777777" w:rsidR="00F87F5D" w:rsidRPr="00F23DD1" w:rsidRDefault="00042EC5" w:rsidP="00F1318B">
      <w:pPr>
        <w:widowControl w:val="0"/>
        <w:autoSpaceDE w:val="0"/>
        <w:autoSpaceDN w:val="0"/>
        <w:adjustRightInd w:val="0"/>
        <w:jc w:val="both"/>
        <w:rPr>
          <w:sz w:val="20"/>
          <w:szCs w:val="20"/>
        </w:rPr>
      </w:pPr>
      <w:r w:rsidRPr="00F23DD1">
        <w:rPr>
          <w:sz w:val="20"/>
          <w:szCs w:val="20"/>
        </w:rPr>
        <w:t xml:space="preserve">The Renter, </w:t>
      </w:r>
      <w:r w:rsidR="007F3061" w:rsidRPr="00F23DD1">
        <w:rPr>
          <w:sz w:val="20"/>
          <w:szCs w:val="20"/>
        </w:rPr>
        <w:t>their</w:t>
      </w:r>
      <w:r w:rsidRPr="00F23DD1">
        <w:rPr>
          <w:sz w:val="20"/>
          <w:szCs w:val="20"/>
        </w:rPr>
        <w:t xml:space="preserve"> employees, contractors, and agents must comply with all applicable alcoholic beverage laws. If alcoholic beverages are to be ser</w:t>
      </w:r>
      <w:r w:rsidR="00B34DFD" w:rsidRPr="00F23DD1">
        <w:rPr>
          <w:sz w:val="20"/>
          <w:szCs w:val="20"/>
        </w:rPr>
        <w:t xml:space="preserve">ved or sold at the event, the Renter is responsible for obtaining sufficient alcohol insurance coverage for the event.  Proof of coverage must be submitted to Monroe Camp and Retreat Center no later than ten (10) days prior to the event date.  </w:t>
      </w:r>
      <w:r w:rsidR="00B34DFD" w:rsidRPr="00F23DD1">
        <w:rPr>
          <w:b/>
          <w:sz w:val="20"/>
          <w:szCs w:val="20"/>
        </w:rPr>
        <w:t>Failure to provide proof of coverage within 10 days prior to event may result in termination of the agreement without refund of deposit.</w:t>
      </w:r>
      <w:r w:rsidR="00F11B94" w:rsidRPr="00F23DD1">
        <w:rPr>
          <w:sz w:val="20"/>
          <w:szCs w:val="20"/>
        </w:rPr>
        <w:t xml:space="preserve">  Required Limits of Coverage are as follows:</w:t>
      </w:r>
    </w:p>
    <w:p w14:paraId="71EDB3FA" w14:textId="77777777" w:rsidR="00F11B94" w:rsidRPr="00F23DD1" w:rsidRDefault="00F11B94" w:rsidP="00F1318B">
      <w:pPr>
        <w:widowControl w:val="0"/>
        <w:autoSpaceDE w:val="0"/>
        <w:autoSpaceDN w:val="0"/>
        <w:adjustRightInd w:val="0"/>
        <w:jc w:val="both"/>
        <w:rPr>
          <w:sz w:val="20"/>
          <w:szCs w:val="20"/>
        </w:rPr>
      </w:pPr>
    </w:p>
    <w:tbl>
      <w:tblPr>
        <w:tblStyle w:val="TableGrid"/>
        <w:tblW w:w="0" w:type="auto"/>
        <w:tblLook w:val="04A0" w:firstRow="1" w:lastRow="0" w:firstColumn="1" w:lastColumn="0" w:noHBand="0" w:noVBand="1"/>
      </w:tblPr>
      <w:tblGrid>
        <w:gridCol w:w="5395"/>
        <w:gridCol w:w="5395"/>
      </w:tblGrid>
      <w:tr w:rsidR="00F11B94" w:rsidRPr="00F23DD1" w14:paraId="68A51666" w14:textId="77777777" w:rsidTr="00F11B94">
        <w:tc>
          <w:tcPr>
            <w:tcW w:w="5395" w:type="dxa"/>
          </w:tcPr>
          <w:p w14:paraId="471E636C"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Each Occurrence</w:t>
            </w:r>
          </w:p>
        </w:tc>
        <w:tc>
          <w:tcPr>
            <w:tcW w:w="5395" w:type="dxa"/>
          </w:tcPr>
          <w:p w14:paraId="73D90BC2"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$1,000,000</w:t>
            </w:r>
          </w:p>
        </w:tc>
      </w:tr>
      <w:tr w:rsidR="00F11B94" w:rsidRPr="00F23DD1" w14:paraId="3DF5148E" w14:textId="77777777" w:rsidTr="00F11B94">
        <w:tc>
          <w:tcPr>
            <w:tcW w:w="5395" w:type="dxa"/>
          </w:tcPr>
          <w:p w14:paraId="205929E3"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Damage to Facilities (Each Occurrence)</w:t>
            </w:r>
          </w:p>
        </w:tc>
        <w:tc>
          <w:tcPr>
            <w:tcW w:w="5395" w:type="dxa"/>
          </w:tcPr>
          <w:p w14:paraId="17A8B359"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$50,000</w:t>
            </w:r>
          </w:p>
        </w:tc>
      </w:tr>
      <w:tr w:rsidR="00F11B94" w:rsidRPr="00F23DD1" w14:paraId="349CF1DB" w14:textId="77777777" w:rsidTr="00F11B94">
        <w:tc>
          <w:tcPr>
            <w:tcW w:w="5395" w:type="dxa"/>
          </w:tcPr>
          <w:p w14:paraId="7E226067"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Medical Expenses (Any One Person)</w:t>
            </w:r>
          </w:p>
        </w:tc>
        <w:tc>
          <w:tcPr>
            <w:tcW w:w="5395" w:type="dxa"/>
          </w:tcPr>
          <w:p w14:paraId="07D940F0"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$1,000</w:t>
            </w:r>
          </w:p>
        </w:tc>
      </w:tr>
      <w:tr w:rsidR="00F11B94" w:rsidRPr="00F23DD1" w14:paraId="134EB464" w14:textId="77777777" w:rsidTr="00F11B94">
        <w:tc>
          <w:tcPr>
            <w:tcW w:w="5395" w:type="dxa"/>
          </w:tcPr>
          <w:p w14:paraId="03F74105"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 xml:space="preserve">Personal and </w:t>
            </w:r>
            <w:proofErr w:type="spellStart"/>
            <w:r w:rsidRPr="00F23DD1">
              <w:rPr>
                <w:sz w:val="20"/>
                <w:szCs w:val="20"/>
              </w:rPr>
              <w:t>Adv</w:t>
            </w:r>
            <w:proofErr w:type="spellEnd"/>
            <w:r w:rsidRPr="00F23DD1">
              <w:rPr>
                <w:sz w:val="20"/>
                <w:szCs w:val="20"/>
              </w:rPr>
              <w:t xml:space="preserve"> Injury</w:t>
            </w:r>
          </w:p>
        </w:tc>
        <w:tc>
          <w:tcPr>
            <w:tcW w:w="5395" w:type="dxa"/>
          </w:tcPr>
          <w:p w14:paraId="3F8603DB"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$1,000,000</w:t>
            </w:r>
          </w:p>
        </w:tc>
      </w:tr>
      <w:tr w:rsidR="00F11B94" w:rsidRPr="00F23DD1" w14:paraId="57EA21AD" w14:textId="77777777" w:rsidTr="00F11B94">
        <w:tc>
          <w:tcPr>
            <w:tcW w:w="5395" w:type="dxa"/>
          </w:tcPr>
          <w:p w14:paraId="4D6B0CE9"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General Aggregate</w:t>
            </w:r>
          </w:p>
        </w:tc>
        <w:tc>
          <w:tcPr>
            <w:tcW w:w="5395" w:type="dxa"/>
          </w:tcPr>
          <w:p w14:paraId="1EDB2368" w14:textId="77777777" w:rsidR="00F11B94" w:rsidRPr="00F23DD1" w:rsidRDefault="00F11B94" w:rsidP="00F1318B">
            <w:pPr>
              <w:widowControl w:val="0"/>
              <w:autoSpaceDE w:val="0"/>
              <w:autoSpaceDN w:val="0"/>
              <w:adjustRightInd w:val="0"/>
              <w:jc w:val="both"/>
              <w:rPr>
                <w:sz w:val="20"/>
                <w:szCs w:val="20"/>
              </w:rPr>
            </w:pPr>
            <w:r w:rsidRPr="00F23DD1">
              <w:rPr>
                <w:sz w:val="20"/>
                <w:szCs w:val="20"/>
              </w:rPr>
              <w:t>$1,000,000</w:t>
            </w:r>
          </w:p>
        </w:tc>
      </w:tr>
      <w:tr w:rsidR="001D3BD3" w:rsidRPr="00F23DD1" w14:paraId="38A9F5EE" w14:textId="77777777" w:rsidTr="001D3BD3">
        <w:tc>
          <w:tcPr>
            <w:tcW w:w="10790" w:type="dxa"/>
            <w:gridSpan w:val="2"/>
            <w:vAlign w:val="center"/>
          </w:tcPr>
          <w:p w14:paraId="4C1ABBF8" w14:textId="77777777" w:rsidR="001D3BD3" w:rsidRPr="00F23DD1" w:rsidRDefault="001D3BD3" w:rsidP="001D3BD3">
            <w:pPr>
              <w:widowControl w:val="0"/>
              <w:autoSpaceDE w:val="0"/>
              <w:autoSpaceDN w:val="0"/>
              <w:adjustRightInd w:val="0"/>
              <w:jc w:val="center"/>
              <w:rPr>
                <w:b/>
                <w:sz w:val="20"/>
                <w:szCs w:val="20"/>
              </w:rPr>
            </w:pPr>
            <w:r w:rsidRPr="00F23DD1">
              <w:rPr>
                <w:b/>
                <w:sz w:val="20"/>
                <w:szCs w:val="20"/>
              </w:rPr>
              <w:t>ALCOHOL LIABILITY MUST BE INCLUDED EVEN IF YOUR GROUP DOES NOT HAVE ALCOHOL WHILE ON SITE</w:t>
            </w:r>
          </w:p>
        </w:tc>
      </w:tr>
    </w:tbl>
    <w:p w14:paraId="009DDDDA" w14:textId="77777777" w:rsidR="00204C63" w:rsidRPr="00F23DD1" w:rsidRDefault="00204C63" w:rsidP="00F1318B">
      <w:pPr>
        <w:widowControl w:val="0"/>
        <w:autoSpaceDE w:val="0"/>
        <w:autoSpaceDN w:val="0"/>
        <w:adjustRightInd w:val="0"/>
        <w:jc w:val="both"/>
        <w:rPr>
          <w:sz w:val="20"/>
          <w:szCs w:val="20"/>
        </w:rPr>
      </w:pPr>
    </w:p>
    <w:p w14:paraId="43549E88" w14:textId="7BF0756F" w:rsidR="00204C63" w:rsidRPr="00F23DD1" w:rsidRDefault="00204C63" w:rsidP="00F1318B">
      <w:pPr>
        <w:widowControl w:val="0"/>
        <w:autoSpaceDE w:val="0"/>
        <w:autoSpaceDN w:val="0"/>
        <w:adjustRightInd w:val="0"/>
        <w:jc w:val="both"/>
        <w:rPr>
          <w:sz w:val="20"/>
          <w:szCs w:val="20"/>
        </w:rPr>
      </w:pPr>
      <w:r w:rsidRPr="00F23DD1">
        <w:rPr>
          <w:sz w:val="20"/>
          <w:szCs w:val="20"/>
        </w:rPr>
        <w:t xml:space="preserve">The refundable deposit of $250.00, as stated above, is required in order to </w:t>
      </w:r>
      <w:proofErr w:type="spellStart"/>
      <w:r w:rsidRPr="00F23DD1">
        <w:rPr>
          <w:sz w:val="20"/>
          <w:szCs w:val="20"/>
        </w:rPr>
        <w:t>reserve</w:t>
      </w:r>
      <w:proofErr w:type="spellEnd"/>
      <w:r w:rsidRPr="00F23DD1">
        <w:rPr>
          <w:sz w:val="20"/>
          <w:szCs w:val="20"/>
        </w:rPr>
        <w:t xml:space="preserve"> the event date.  The full deposit is returned if the event is cancelled 60 days prior to the event.  The deposit will be returned within thirty (30) days after the event if all conditions herein are met and no damages are caused to the premises.  Failure to comply with all terms listed in this agreement will result in the forfeiture of the security deposit.  Full payment for the event must be completed no later than two (2) weeks prior to the event.  Failure to meet this deadline may result in cancellation of the event without refund of deposit.  A returned check fee of $35.00 will be assigned for all bounced checks.</w:t>
      </w:r>
    </w:p>
    <w:p w14:paraId="205292F0" w14:textId="77777777" w:rsidR="00204C63" w:rsidRPr="00F23DD1" w:rsidRDefault="00204C63" w:rsidP="00F1318B">
      <w:pPr>
        <w:widowControl w:val="0"/>
        <w:autoSpaceDE w:val="0"/>
        <w:autoSpaceDN w:val="0"/>
        <w:adjustRightInd w:val="0"/>
        <w:jc w:val="both"/>
        <w:rPr>
          <w:sz w:val="20"/>
          <w:szCs w:val="20"/>
        </w:rPr>
      </w:pPr>
    </w:p>
    <w:p w14:paraId="7E1201B8" w14:textId="13D8F897" w:rsidR="00204C63" w:rsidRPr="00F23DD1" w:rsidRDefault="009060F0" w:rsidP="00F1318B">
      <w:pPr>
        <w:widowControl w:val="0"/>
        <w:autoSpaceDE w:val="0"/>
        <w:autoSpaceDN w:val="0"/>
        <w:adjustRightInd w:val="0"/>
        <w:jc w:val="both"/>
        <w:rPr>
          <w:sz w:val="20"/>
          <w:szCs w:val="20"/>
        </w:rPr>
      </w:pPr>
      <w:r w:rsidRPr="00F23DD1">
        <w:rPr>
          <w:sz w:val="20"/>
          <w:szCs w:val="20"/>
        </w:rPr>
        <w:t>Finally, by signing below, the undersigned agrees to indemnify and hold Monroe Camp and Retreat Center harmless from any and all damages, claims, liability, legal expense, or claims or costs of any kind or description arising from or out of service of alcoholic beverages</w:t>
      </w:r>
      <w:r w:rsidR="00596AB5" w:rsidRPr="00F23DD1">
        <w:rPr>
          <w:sz w:val="20"/>
          <w:szCs w:val="20"/>
        </w:rPr>
        <w:t xml:space="preserve"> and failure to follow the above regulations</w:t>
      </w:r>
      <w:r w:rsidRPr="00F23DD1">
        <w:rPr>
          <w:sz w:val="20"/>
          <w:szCs w:val="20"/>
        </w:rPr>
        <w:t xml:space="preserve"> at Monroe Camp and Retreat Center.</w:t>
      </w:r>
    </w:p>
    <w:p w14:paraId="2A333A75" w14:textId="77777777" w:rsidR="009060F0" w:rsidRPr="00F23DD1" w:rsidRDefault="009060F0" w:rsidP="00F1318B">
      <w:pPr>
        <w:widowControl w:val="0"/>
        <w:autoSpaceDE w:val="0"/>
        <w:autoSpaceDN w:val="0"/>
        <w:adjustRightInd w:val="0"/>
        <w:jc w:val="both"/>
        <w:rPr>
          <w:sz w:val="20"/>
          <w:szCs w:val="20"/>
        </w:rPr>
      </w:pPr>
    </w:p>
    <w:p w14:paraId="0A565387" w14:textId="501D9A10" w:rsidR="009060F0" w:rsidRPr="00F23DD1" w:rsidRDefault="009060F0" w:rsidP="00F1318B">
      <w:pPr>
        <w:widowControl w:val="0"/>
        <w:autoSpaceDE w:val="0"/>
        <w:autoSpaceDN w:val="0"/>
        <w:adjustRightInd w:val="0"/>
        <w:jc w:val="both"/>
        <w:rPr>
          <w:sz w:val="20"/>
          <w:szCs w:val="20"/>
        </w:rPr>
      </w:pPr>
      <w:r w:rsidRPr="00F23DD1">
        <w:rPr>
          <w:sz w:val="20"/>
          <w:szCs w:val="20"/>
        </w:rPr>
        <w:t xml:space="preserve"> </w:t>
      </w:r>
      <w:r w:rsidR="001D3BD3" w:rsidRPr="00F23DD1">
        <w:rPr>
          <w:sz w:val="20"/>
          <w:szCs w:val="20"/>
        </w:rPr>
        <w:t xml:space="preserve">I, the undersigned, hereby agree to and understand the policies </w:t>
      </w:r>
      <w:r w:rsidR="008F5EE1" w:rsidRPr="00F23DD1">
        <w:rPr>
          <w:sz w:val="20"/>
          <w:szCs w:val="20"/>
        </w:rPr>
        <w:t>and regulations s</w:t>
      </w:r>
      <w:r w:rsidR="00204C63" w:rsidRPr="00F23DD1">
        <w:rPr>
          <w:sz w:val="20"/>
          <w:szCs w:val="20"/>
        </w:rPr>
        <w:t xml:space="preserve">et forth above. </w:t>
      </w:r>
    </w:p>
    <w:p w14:paraId="2CCF1E49" w14:textId="77777777" w:rsidR="001D3BD3" w:rsidRPr="00F23DD1" w:rsidRDefault="001D3BD3" w:rsidP="00F1318B">
      <w:pPr>
        <w:widowControl w:val="0"/>
        <w:autoSpaceDE w:val="0"/>
        <w:autoSpaceDN w:val="0"/>
        <w:adjustRightInd w:val="0"/>
        <w:jc w:val="both"/>
        <w:rPr>
          <w:sz w:val="20"/>
          <w:szCs w:val="20"/>
        </w:rPr>
      </w:pPr>
    </w:p>
    <w:p w14:paraId="20C9B1DC" w14:textId="77777777" w:rsidR="001D3BD3" w:rsidRPr="00F23DD1" w:rsidRDefault="001D3BD3" w:rsidP="00F1318B">
      <w:pPr>
        <w:widowControl w:val="0"/>
        <w:pBdr>
          <w:bottom w:val="single" w:sz="12" w:space="1" w:color="auto"/>
        </w:pBdr>
        <w:autoSpaceDE w:val="0"/>
        <w:autoSpaceDN w:val="0"/>
        <w:adjustRightInd w:val="0"/>
        <w:jc w:val="both"/>
        <w:rPr>
          <w:sz w:val="20"/>
          <w:szCs w:val="20"/>
        </w:rPr>
      </w:pPr>
    </w:p>
    <w:p w14:paraId="74B90881" w14:textId="77777777" w:rsidR="001D3BD3" w:rsidRPr="00F23DD1" w:rsidRDefault="001D3BD3" w:rsidP="00F1318B">
      <w:pPr>
        <w:widowControl w:val="0"/>
        <w:autoSpaceDE w:val="0"/>
        <w:autoSpaceDN w:val="0"/>
        <w:adjustRightInd w:val="0"/>
        <w:jc w:val="both"/>
        <w:rPr>
          <w:sz w:val="20"/>
          <w:szCs w:val="20"/>
        </w:rPr>
      </w:pPr>
      <w:r w:rsidRPr="00F23DD1">
        <w:rPr>
          <w:sz w:val="20"/>
          <w:szCs w:val="20"/>
        </w:rPr>
        <w:tab/>
      </w:r>
      <w:r w:rsidRPr="00F23DD1">
        <w:rPr>
          <w:sz w:val="20"/>
          <w:szCs w:val="20"/>
        </w:rPr>
        <w:tab/>
        <w:t>Authorized Representative</w:t>
      </w:r>
      <w:r w:rsidRPr="00F23DD1">
        <w:rPr>
          <w:sz w:val="20"/>
          <w:szCs w:val="20"/>
        </w:rPr>
        <w:tab/>
      </w:r>
      <w:r w:rsidRPr="00F23DD1">
        <w:rPr>
          <w:sz w:val="20"/>
          <w:szCs w:val="20"/>
        </w:rPr>
        <w:tab/>
      </w:r>
      <w:r w:rsidRPr="00F23DD1">
        <w:rPr>
          <w:sz w:val="20"/>
          <w:szCs w:val="20"/>
        </w:rPr>
        <w:tab/>
      </w:r>
      <w:r w:rsidRPr="00F23DD1">
        <w:rPr>
          <w:sz w:val="20"/>
          <w:szCs w:val="20"/>
        </w:rPr>
        <w:tab/>
      </w:r>
      <w:r w:rsidRPr="00F23DD1">
        <w:rPr>
          <w:sz w:val="20"/>
          <w:szCs w:val="20"/>
        </w:rPr>
        <w:tab/>
      </w:r>
      <w:r w:rsidRPr="00F23DD1">
        <w:rPr>
          <w:sz w:val="20"/>
          <w:szCs w:val="20"/>
        </w:rPr>
        <w:tab/>
      </w:r>
      <w:r w:rsidRPr="00F23DD1">
        <w:rPr>
          <w:sz w:val="20"/>
          <w:szCs w:val="20"/>
        </w:rPr>
        <w:tab/>
        <w:t>Date</w:t>
      </w:r>
    </w:p>
    <w:sectPr w:rsidR="001D3BD3" w:rsidRPr="00F23DD1" w:rsidSect="00D04F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5D"/>
    <w:rsid w:val="00030320"/>
    <w:rsid w:val="00042EC5"/>
    <w:rsid w:val="00075EC6"/>
    <w:rsid w:val="000C7C20"/>
    <w:rsid w:val="00161199"/>
    <w:rsid w:val="001D3BD3"/>
    <w:rsid w:val="00204C63"/>
    <w:rsid w:val="00217E32"/>
    <w:rsid w:val="002D3033"/>
    <w:rsid w:val="004C0CFA"/>
    <w:rsid w:val="004C2969"/>
    <w:rsid w:val="00532C84"/>
    <w:rsid w:val="00596AB5"/>
    <w:rsid w:val="005B2D09"/>
    <w:rsid w:val="005D615D"/>
    <w:rsid w:val="006763F2"/>
    <w:rsid w:val="00681686"/>
    <w:rsid w:val="006E462E"/>
    <w:rsid w:val="007605E8"/>
    <w:rsid w:val="007C27CF"/>
    <w:rsid w:val="007D3CE5"/>
    <w:rsid w:val="007F3061"/>
    <w:rsid w:val="008844E7"/>
    <w:rsid w:val="008A104F"/>
    <w:rsid w:val="008E143D"/>
    <w:rsid w:val="008F5EE1"/>
    <w:rsid w:val="009060F0"/>
    <w:rsid w:val="00924625"/>
    <w:rsid w:val="009F7599"/>
    <w:rsid w:val="00A11D83"/>
    <w:rsid w:val="00A31DC1"/>
    <w:rsid w:val="00AF45F7"/>
    <w:rsid w:val="00B048E6"/>
    <w:rsid w:val="00B34DFD"/>
    <w:rsid w:val="00B5098A"/>
    <w:rsid w:val="00C53E33"/>
    <w:rsid w:val="00C820AB"/>
    <w:rsid w:val="00C83AD7"/>
    <w:rsid w:val="00D04FFB"/>
    <w:rsid w:val="00D71B06"/>
    <w:rsid w:val="00D77A48"/>
    <w:rsid w:val="00DA4279"/>
    <w:rsid w:val="00DA7479"/>
    <w:rsid w:val="00DE7034"/>
    <w:rsid w:val="00DF6394"/>
    <w:rsid w:val="00E26A14"/>
    <w:rsid w:val="00EA6444"/>
    <w:rsid w:val="00F11B94"/>
    <w:rsid w:val="00F1318B"/>
    <w:rsid w:val="00F23DD1"/>
    <w:rsid w:val="00F3065C"/>
    <w:rsid w:val="00F87F5D"/>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09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F3065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065C"/>
    <w:rPr>
      <w:rFonts w:ascii="Times New Roman" w:hAnsi="Times New Roman" w:cs="Times New Roman"/>
      <w:b/>
      <w:bCs/>
      <w:sz w:val="27"/>
      <w:szCs w:val="27"/>
    </w:rPr>
  </w:style>
  <w:style w:type="character" w:styleId="Hyperlink">
    <w:name w:val="Hyperlink"/>
    <w:basedOn w:val="DefaultParagraphFont"/>
    <w:uiPriority w:val="99"/>
    <w:semiHidden/>
    <w:unhideWhenUsed/>
    <w:rsid w:val="00F3065C"/>
    <w:rPr>
      <w:color w:val="0000FF"/>
      <w:u w:val="single"/>
    </w:rPr>
  </w:style>
  <w:style w:type="paragraph" w:styleId="NormalWeb">
    <w:name w:val="Normal (Web)"/>
    <w:basedOn w:val="Normal"/>
    <w:uiPriority w:val="99"/>
    <w:semiHidden/>
    <w:unhideWhenUsed/>
    <w:rsid w:val="00EA6444"/>
    <w:pPr>
      <w:spacing w:before="100" w:beforeAutospacing="1" w:after="100" w:afterAutospacing="1"/>
    </w:pPr>
    <w:rPr>
      <w:rFonts w:ascii="Times New Roman" w:hAnsi="Times New Roman" w:cs="Times New Roman"/>
    </w:rPr>
  </w:style>
  <w:style w:type="table" w:styleId="PlainTable1">
    <w:name w:val="Plain Table 1"/>
    <w:basedOn w:val="TableNormal"/>
    <w:uiPriority w:val="41"/>
    <w:rsid w:val="00EA64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3609">
      <w:bodyDiv w:val="1"/>
      <w:marLeft w:val="0"/>
      <w:marRight w:val="0"/>
      <w:marTop w:val="0"/>
      <w:marBottom w:val="0"/>
      <w:divBdr>
        <w:top w:val="none" w:sz="0" w:space="0" w:color="auto"/>
        <w:left w:val="none" w:sz="0" w:space="0" w:color="auto"/>
        <w:bottom w:val="none" w:sz="0" w:space="0" w:color="auto"/>
        <w:right w:val="none" w:sz="0" w:space="0" w:color="auto"/>
      </w:divBdr>
    </w:div>
    <w:div w:id="604701266">
      <w:bodyDiv w:val="1"/>
      <w:marLeft w:val="0"/>
      <w:marRight w:val="0"/>
      <w:marTop w:val="0"/>
      <w:marBottom w:val="0"/>
      <w:divBdr>
        <w:top w:val="none" w:sz="0" w:space="0" w:color="auto"/>
        <w:left w:val="none" w:sz="0" w:space="0" w:color="auto"/>
        <w:bottom w:val="none" w:sz="0" w:space="0" w:color="auto"/>
        <w:right w:val="none" w:sz="0" w:space="0" w:color="auto"/>
      </w:divBdr>
    </w:div>
    <w:div w:id="627400761">
      <w:bodyDiv w:val="1"/>
      <w:marLeft w:val="0"/>
      <w:marRight w:val="0"/>
      <w:marTop w:val="0"/>
      <w:marBottom w:val="0"/>
      <w:divBdr>
        <w:top w:val="none" w:sz="0" w:space="0" w:color="auto"/>
        <w:left w:val="none" w:sz="0" w:space="0" w:color="auto"/>
        <w:bottom w:val="none" w:sz="0" w:space="0" w:color="auto"/>
        <w:right w:val="none" w:sz="0" w:space="0" w:color="auto"/>
      </w:divBdr>
    </w:div>
    <w:div w:id="1468205758">
      <w:bodyDiv w:val="1"/>
      <w:marLeft w:val="0"/>
      <w:marRight w:val="0"/>
      <w:marTop w:val="0"/>
      <w:marBottom w:val="0"/>
      <w:divBdr>
        <w:top w:val="none" w:sz="0" w:space="0" w:color="auto"/>
        <w:left w:val="none" w:sz="0" w:space="0" w:color="auto"/>
        <w:bottom w:val="none" w:sz="0" w:space="0" w:color="auto"/>
        <w:right w:val="none" w:sz="0" w:space="0" w:color="auto"/>
      </w:divBdr>
    </w:div>
    <w:div w:id="1623196690">
      <w:bodyDiv w:val="1"/>
      <w:marLeft w:val="0"/>
      <w:marRight w:val="0"/>
      <w:marTop w:val="0"/>
      <w:marBottom w:val="0"/>
      <w:divBdr>
        <w:top w:val="none" w:sz="0" w:space="0" w:color="auto"/>
        <w:left w:val="none" w:sz="0" w:space="0" w:color="auto"/>
        <w:bottom w:val="none" w:sz="0" w:space="0" w:color="auto"/>
        <w:right w:val="none" w:sz="0" w:space="0" w:color="auto"/>
      </w:divBdr>
    </w:div>
    <w:div w:id="1982033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Plyler</dc:creator>
  <cp:keywords/>
  <dc:description/>
  <cp:lastModifiedBy>Lyndsey McCall</cp:lastModifiedBy>
  <cp:revision>3</cp:revision>
  <cp:lastPrinted>2016-11-11T14:24:00Z</cp:lastPrinted>
  <dcterms:created xsi:type="dcterms:W3CDTF">2017-01-06T14:59:00Z</dcterms:created>
  <dcterms:modified xsi:type="dcterms:W3CDTF">2017-01-06T15:00:00Z</dcterms:modified>
</cp:coreProperties>
</file>